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5D38" w:rsidRPr="009C617A" w:rsidRDefault="00675D38" w:rsidP="009C617A">
      <w:pPr>
        <w:jc w:val="both"/>
        <w:rPr>
          <w:rFonts w:ascii="Tahoma" w:hAnsi="Tahoma" w:cs="Tahoma"/>
          <w:szCs w:val="28"/>
        </w:rPr>
      </w:pPr>
    </w:p>
    <w:p w:rsidR="00675D38" w:rsidRPr="009C617A" w:rsidRDefault="00675D38" w:rsidP="009C617A">
      <w:pPr>
        <w:jc w:val="both"/>
        <w:rPr>
          <w:rFonts w:ascii="Tahoma" w:hAnsi="Tahoma" w:cs="Tahoma"/>
          <w:szCs w:val="28"/>
        </w:rPr>
      </w:pPr>
    </w:p>
    <w:p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:rsidR="002068B0" w:rsidRPr="00CF0600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č. </w:t>
      </w:r>
      <w:r w:rsidR="00857CF7">
        <w:rPr>
          <w:rFonts w:ascii="Tahoma" w:hAnsi="Tahoma" w:cs="Tahoma"/>
          <w:sz w:val="20"/>
          <w:szCs w:val="20"/>
        </w:rPr>
        <w:t>2</w:t>
      </w:r>
      <w:r w:rsidR="009C617A">
        <w:rPr>
          <w:rFonts w:ascii="Tahoma" w:hAnsi="Tahoma" w:cs="Tahoma"/>
          <w:sz w:val="20"/>
          <w:szCs w:val="20"/>
        </w:rPr>
        <w:t>/2025</w:t>
      </w:r>
    </w:p>
    <w:p w:rsidR="006A21A4" w:rsidRPr="006A21A4" w:rsidRDefault="006A21A4" w:rsidP="006A21A4">
      <w:pPr>
        <w:pStyle w:val="Zkladntext"/>
        <w:widowControl w:val="0"/>
        <w:spacing w:after="200"/>
        <w:jc w:val="center"/>
        <w:rPr>
          <w:rFonts w:ascii="Tahoma" w:hAnsi="Tahoma" w:cs="Tahoma"/>
          <w:b/>
          <w:u w:val="single"/>
        </w:rPr>
      </w:pPr>
      <w:bookmarkStart w:id="0" w:name="_GoBack"/>
      <w:bookmarkEnd w:id="0"/>
      <w:r w:rsidRPr="006A21A4">
        <w:rPr>
          <w:rFonts w:ascii="Tahoma" w:hAnsi="Tahoma" w:cs="Tahoma"/>
          <w:b/>
          <w:bCs/>
        </w:rPr>
        <w:t>„Rekonstrukce sociálního zařízení</w:t>
      </w:r>
      <w:r w:rsidRPr="006A21A4">
        <w:rPr>
          <w:rFonts w:ascii="Tahoma" w:hAnsi="Tahoma" w:cs="Tahoma"/>
          <w:b/>
        </w:rPr>
        <w:t>“</w:t>
      </w:r>
    </w:p>
    <w:p w:rsidR="002068B0" w:rsidRDefault="002068B0" w:rsidP="009C617A">
      <w:pPr>
        <w:pStyle w:val="Zkladntext"/>
        <w:spacing w:before="120"/>
        <w:rPr>
          <w:rFonts w:ascii="Tahoma" w:hAnsi="Tahoma" w:cs="Tahoma"/>
        </w:rPr>
      </w:pPr>
    </w:p>
    <w:p w:rsidR="009C617A" w:rsidRPr="009C617A" w:rsidRDefault="009C617A" w:rsidP="006A21A4">
      <w:pPr>
        <w:pStyle w:val="Zkladntext"/>
        <w:rPr>
          <w:rFonts w:ascii="Tahoma" w:hAnsi="Tahoma" w:cs="Tahoma"/>
        </w:rPr>
      </w:pPr>
    </w:p>
    <w:p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</w:t>
      </w:r>
      <w:r w:rsidR="009C617A">
        <w:rPr>
          <w:rFonts w:ascii="Tahoma" w:hAnsi="Tahoma" w:cs="Tahoma"/>
          <w:bCs/>
          <w:sz w:val="20"/>
          <w:szCs w:val="20"/>
        </w:rPr>
        <w:t> </w:t>
      </w:r>
      <w:r w:rsidRPr="0030601C">
        <w:rPr>
          <w:rFonts w:ascii="Tahoma" w:hAnsi="Tahoma" w:cs="Tahoma"/>
          <w:bCs/>
          <w:sz w:val="20"/>
          <w:szCs w:val="20"/>
        </w:rPr>
        <w:t>74 zákona č. 134/2016 Sb., o zadávání veřejných zakázek, ve znění pozdějších předpisů.</w:t>
      </w:r>
    </w:p>
    <w:p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9C617A"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</w:t>
      </w:r>
      <w:r w:rsidR="009C617A"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nařízení Rady (ES) č. 765/2006 nebo v jejich prospěch.</w:t>
      </w:r>
    </w:p>
    <w:p w:rsidR="00F04BDC" w:rsidRPr="009C617A" w:rsidRDefault="00F04BDC" w:rsidP="009C617A">
      <w:pPr>
        <w:spacing w:line="480" w:lineRule="auto"/>
        <w:jc w:val="both"/>
        <w:rPr>
          <w:rFonts w:ascii="Tahoma" w:hAnsi="Tahoma" w:cs="Tahoma"/>
          <w:bCs/>
        </w:rPr>
      </w:pPr>
    </w:p>
    <w:p w:rsidR="00774428" w:rsidRPr="009C617A" w:rsidRDefault="00774428" w:rsidP="009C617A">
      <w:pPr>
        <w:spacing w:line="480" w:lineRule="auto"/>
        <w:jc w:val="both"/>
        <w:rPr>
          <w:rFonts w:ascii="Tahoma" w:hAnsi="Tahoma" w:cs="Tahoma"/>
          <w:bCs/>
        </w:rPr>
      </w:pPr>
    </w:p>
    <w:p w:rsidR="00016568" w:rsidRPr="009C617A" w:rsidRDefault="00016568" w:rsidP="009C617A">
      <w:pPr>
        <w:spacing w:line="480" w:lineRule="auto"/>
        <w:jc w:val="both"/>
        <w:rPr>
          <w:rFonts w:ascii="Tahoma" w:hAnsi="Tahoma" w:cs="Tahoma"/>
          <w:bCs/>
        </w:rPr>
      </w:pPr>
    </w:p>
    <w:p w:rsidR="00016568" w:rsidRPr="009C617A" w:rsidRDefault="00016568" w:rsidP="009C617A">
      <w:pPr>
        <w:spacing w:line="480" w:lineRule="auto"/>
        <w:jc w:val="both"/>
        <w:rPr>
          <w:rFonts w:ascii="Tahoma" w:hAnsi="Tahoma" w:cs="Tahoma"/>
        </w:rPr>
      </w:pPr>
    </w:p>
    <w:p w:rsidR="00774428" w:rsidRPr="009C617A" w:rsidRDefault="00774428" w:rsidP="009C617A">
      <w:pPr>
        <w:spacing w:line="480" w:lineRule="auto"/>
        <w:jc w:val="both"/>
        <w:rPr>
          <w:rFonts w:ascii="Tahoma" w:hAnsi="Tahoma" w:cs="Tahoma"/>
        </w:rPr>
      </w:pPr>
    </w:p>
    <w:p w:rsidR="00016568" w:rsidRPr="009C617A" w:rsidRDefault="00016568" w:rsidP="009C617A">
      <w:pPr>
        <w:spacing w:line="480" w:lineRule="auto"/>
        <w:jc w:val="both"/>
        <w:rPr>
          <w:rFonts w:ascii="Tahoma" w:hAnsi="Tahoma" w:cs="Tahoma"/>
        </w:rPr>
      </w:pPr>
    </w:p>
    <w:p w:rsidR="00165505" w:rsidRPr="00DD64E1" w:rsidRDefault="00774428" w:rsidP="009C617A">
      <w:pPr>
        <w:spacing w:line="480" w:lineRule="auto"/>
        <w:jc w:val="both"/>
        <w:rPr>
          <w:rFonts w:ascii="Tahoma" w:hAnsi="Tahoma" w:cs="Tahoma"/>
          <w:sz w:val="22"/>
          <w:szCs w:val="22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</w:t>
      </w:r>
      <w:r w:rsidR="009C617A">
        <w:rPr>
          <w:rFonts w:ascii="Tahoma" w:hAnsi="Tahoma" w:cs="Tahoma"/>
          <w:sz w:val="20"/>
          <w:szCs w:val="20"/>
        </w:rPr>
        <w:t>………</w:t>
      </w:r>
      <w:proofErr w:type="gramStart"/>
      <w:r w:rsidR="009C617A">
        <w:rPr>
          <w:rFonts w:ascii="Tahoma" w:hAnsi="Tahoma" w:cs="Tahoma"/>
          <w:sz w:val="20"/>
          <w:szCs w:val="20"/>
        </w:rPr>
        <w:t>…….</w:t>
      </w:r>
      <w:proofErr w:type="gramEnd"/>
      <w:r w:rsidRPr="00165634">
        <w:rPr>
          <w:rFonts w:ascii="Tahoma" w:hAnsi="Tahoma" w:cs="Tahoma"/>
          <w:sz w:val="20"/>
          <w:szCs w:val="20"/>
        </w:rPr>
        <w:t>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</w:t>
      </w:r>
      <w:r w:rsidR="009C617A">
        <w:rPr>
          <w:rFonts w:ascii="Tahoma" w:hAnsi="Tahoma" w:cs="Tahoma"/>
          <w:sz w:val="20"/>
          <w:szCs w:val="20"/>
        </w:rPr>
        <w:t>………</w:t>
      </w:r>
      <w:r w:rsidRPr="00165634">
        <w:rPr>
          <w:rFonts w:ascii="Tahoma" w:hAnsi="Tahoma" w:cs="Tahoma"/>
          <w:sz w:val="20"/>
          <w:szCs w:val="20"/>
        </w:rPr>
        <w:t>…</w:t>
      </w:r>
      <w:proofErr w:type="gramStart"/>
      <w:r w:rsidRPr="00165634">
        <w:rPr>
          <w:rFonts w:ascii="Tahoma" w:hAnsi="Tahoma" w:cs="Tahoma"/>
          <w:sz w:val="20"/>
          <w:szCs w:val="20"/>
        </w:rPr>
        <w:t>……</w:t>
      </w:r>
      <w:r w:rsidR="009C617A">
        <w:rPr>
          <w:rFonts w:ascii="Tahoma" w:hAnsi="Tahoma" w:cs="Tahoma"/>
          <w:sz w:val="20"/>
          <w:szCs w:val="20"/>
        </w:rPr>
        <w:t>.</w:t>
      </w:r>
      <w:proofErr w:type="gramEnd"/>
      <w:r w:rsidR="009C617A">
        <w:rPr>
          <w:rFonts w:ascii="Tahoma" w:hAnsi="Tahoma" w:cs="Tahoma"/>
          <w:sz w:val="20"/>
          <w:szCs w:val="20"/>
        </w:rPr>
        <w:t>.</w:t>
      </w: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6CC" w:rsidRDefault="005016CC">
      <w:r>
        <w:separator/>
      </w:r>
    </w:p>
  </w:endnote>
  <w:endnote w:type="continuationSeparator" w:id="0">
    <w:p w:rsidR="005016CC" w:rsidRDefault="00501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6CC" w:rsidRDefault="005016CC">
      <w:r>
        <w:separator/>
      </w:r>
    </w:p>
  </w:footnote>
  <w:footnote w:type="continuationSeparator" w:id="0">
    <w:p w:rsidR="005016CC" w:rsidRDefault="00501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CB7" w:rsidRPr="00F303E2" w:rsidRDefault="00F303E2" w:rsidP="00F303E2">
    <w:pPr>
      <w:pStyle w:val="Zhlav"/>
      <w:jc w:val="right"/>
    </w:pPr>
    <w:r>
      <w:t xml:space="preserve">Příloha č. </w:t>
    </w:r>
    <w:r w:rsidR="00857CF7"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6568"/>
    <w:rsid w:val="00000675"/>
    <w:rsid w:val="0000281A"/>
    <w:rsid w:val="00016568"/>
    <w:rsid w:val="00023544"/>
    <w:rsid w:val="0003025B"/>
    <w:rsid w:val="00036AAF"/>
    <w:rsid w:val="00080105"/>
    <w:rsid w:val="000804CB"/>
    <w:rsid w:val="00080D5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0277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363DA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EF9"/>
    <w:rsid w:val="005016CC"/>
    <w:rsid w:val="00516081"/>
    <w:rsid w:val="005227C4"/>
    <w:rsid w:val="00527C21"/>
    <w:rsid w:val="00542195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A21A4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50E"/>
    <w:rsid w:val="007D6CDA"/>
    <w:rsid w:val="007D744C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57CF7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C617A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54A27"/>
    <w:rsid w:val="00A8203B"/>
    <w:rsid w:val="00A82202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17646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66DD3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303E2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3BCE9E6"/>
  <w15:chartTrackingRefBased/>
  <w15:docId w15:val="{CEB4340D-8500-473E-9C7A-E1439E088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Char Char Char Char Char Char"/>
    <w:basedOn w:val="Normln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customStyle="1" w:styleId="slolnkuSmlouvy">
    <w:name w:val="ČísloČlánkuSmlouvy"/>
    <w:basedOn w:val="Normln"/>
    <w:next w:val="Normln"/>
    <w:rsid w:val="006A21A4"/>
    <w:pPr>
      <w:keepNext/>
      <w:spacing w:before="240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Svatava Ledwoňová</cp:lastModifiedBy>
  <cp:revision>4</cp:revision>
  <cp:lastPrinted>2015-04-07T10:00:00Z</cp:lastPrinted>
  <dcterms:created xsi:type="dcterms:W3CDTF">2025-03-28T09:22:00Z</dcterms:created>
  <dcterms:modified xsi:type="dcterms:W3CDTF">2025-07-29T16:19:00Z</dcterms:modified>
</cp:coreProperties>
</file>